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18678">
      <w:pPr>
        <w:jc w:val="center"/>
        <w:rPr>
          <w:b/>
          <w:bCs/>
          <w:color w:val="0070C0"/>
        </w:rPr>
      </w:pPr>
      <w:bookmarkStart w:id="0" w:name="_GoBack"/>
      <w:bookmarkEnd w:id="0"/>
      <w:r>
        <w:rPr>
          <w:b/>
          <w:bCs/>
          <w:color w:val="0070C0"/>
        </w:rPr>
        <w:t>Comments from SP Secretariat to DRC on their first submission of progress report covering period 1.1.2023 to 30.4.2025</w:t>
      </w:r>
    </w:p>
    <w:p w14:paraId="68AACFB5">
      <w:pPr>
        <w:jc w:val="center"/>
        <w:rPr>
          <w:b/>
          <w:bCs/>
          <w:color w:val="0070C0"/>
        </w:rPr>
      </w:pPr>
      <w:r>
        <w:rPr>
          <w:b/>
          <w:bCs/>
          <w:color w:val="0070C0"/>
        </w:rPr>
        <w:t>VERSION EN FRANÇAIS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4050"/>
        <w:gridCol w:w="3960"/>
      </w:tblGrid>
      <w:tr w14:paraId="53D5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BEBEBE" w:themeFill="background1" w:themeFillShade="BF"/>
          </w:tcPr>
          <w:p w14:paraId="697B215C">
            <w:pPr>
              <w:spacing w:after="0" w:line="240" w:lineRule="auto"/>
            </w:pPr>
            <w:r>
              <w:t>Section</w:t>
            </w:r>
          </w:p>
        </w:tc>
        <w:tc>
          <w:tcPr>
            <w:tcW w:w="4050" w:type="dxa"/>
            <w:shd w:val="clear" w:color="auto" w:fill="BEBEBE" w:themeFill="background1" w:themeFillShade="BF"/>
          </w:tcPr>
          <w:p w14:paraId="33BBB2B2">
            <w:pPr>
              <w:spacing w:after="0" w:line="240" w:lineRule="auto"/>
            </w:pPr>
            <w:r>
              <w:t>Recommandation</w:t>
            </w:r>
          </w:p>
        </w:tc>
        <w:tc>
          <w:tcPr>
            <w:tcW w:w="3960" w:type="dxa"/>
            <w:shd w:val="clear" w:color="auto" w:fill="BEBEBE" w:themeFill="background1" w:themeFillShade="BF"/>
          </w:tcPr>
          <w:p w14:paraId="42C327A9">
            <w:pPr>
              <w:spacing w:after="0" w:line="240" w:lineRule="auto"/>
              <w:rPr>
                <w:lang w:val="fr-CH"/>
              </w:rPr>
            </w:pPr>
            <w:r>
              <w:rPr>
                <w:lang w:val="fr-CH"/>
              </w:rPr>
              <w:t>Action entreprise par le point focal du projet</w:t>
            </w:r>
          </w:p>
        </w:tc>
      </w:tr>
      <w:tr w14:paraId="5D39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3CAF1010">
            <w:pPr>
              <w:spacing w:after="0" w:line="240" w:lineRule="auto"/>
            </w:pPr>
            <w:r>
              <w:t>2. État des lieux – synthèse</w:t>
            </w:r>
          </w:p>
        </w:tc>
        <w:tc>
          <w:tcPr>
            <w:tcW w:w="4050" w:type="dxa"/>
          </w:tcPr>
          <w:p w14:paraId="2307FE32">
            <w:pPr>
              <w:spacing w:after="0" w:line="240" w:lineRule="auto"/>
              <w:rPr>
                <w:lang w:val="fr-CH"/>
              </w:rPr>
            </w:pPr>
            <w:r>
              <w:rPr>
                <w:lang w:val="fr-CH"/>
              </w:rPr>
              <w:t>Merci de mettre à jour cette section, le texte est encore identique à votre précédente soumission.</w:t>
            </w:r>
          </w:p>
        </w:tc>
        <w:tc>
          <w:tcPr>
            <w:tcW w:w="3960" w:type="dxa"/>
          </w:tcPr>
          <w:p w14:paraId="04AF897A">
            <w:pPr>
              <w:spacing w:after="0" w:line="240" w:lineRule="auto"/>
              <w:rPr>
                <w:lang w:val="fr-CH"/>
              </w:rPr>
            </w:pPr>
            <w:r>
              <w:rPr>
                <w:lang w:val="fr-CH"/>
              </w:rPr>
              <w:t>NM</w:t>
            </w:r>
          </w:p>
        </w:tc>
      </w:tr>
      <w:tr w14:paraId="5434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BEBEBE" w:themeFill="background1" w:themeFillShade="BF"/>
          </w:tcPr>
          <w:p w14:paraId="0BC0029F">
            <w:pPr>
              <w:spacing w:after="0" w:line="240" w:lineRule="auto"/>
              <w:rPr>
                <w:lang w:val="fr-CH"/>
              </w:rPr>
            </w:pPr>
            <w:r>
              <w:rPr>
                <w:lang w:val="fr-CH"/>
              </w:rPr>
              <w:t>3. Statut des livrables / exécution des activités</w:t>
            </w:r>
          </w:p>
        </w:tc>
        <w:tc>
          <w:tcPr>
            <w:tcW w:w="4050" w:type="dxa"/>
            <w:shd w:val="clear" w:color="auto" w:fill="BEBEBE" w:themeFill="background1" w:themeFillShade="BF"/>
          </w:tcPr>
          <w:p w14:paraId="6031420F">
            <w:pPr>
              <w:spacing w:after="0" w:line="240" w:lineRule="auto"/>
            </w:pPr>
            <w:r>
              <w:t>Recommandation</w:t>
            </w:r>
          </w:p>
        </w:tc>
        <w:tc>
          <w:tcPr>
            <w:tcW w:w="3960" w:type="dxa"/>
            <w:shd w:val="clear" w:color="auto" w:fill="BEBEBE" w:themeFill="background1" w:themeFillShade="BF"/>
          </w:tcPr>
          <w:p w14:paraId="5CC03168">
            <w:pPr>
              <w:spacing w:after="0" w:line="240" w:lineRule="auto"/>
              <w:rPr>
                <w:lang w:val="fr-CH"/>
              </w:rPr>
            </w:pPr>
            <w:r>
              <w:rPr>
                <w:lang w:val="fr-CH"/>
              </w:rPr>
              <w:t>Action entreprise par le point focal du projet</w:t>
            </w:r>
          </w:p>
        </w:tc>
      </w:tr>
      <w:tr w14:paraId="603E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77A99C05">
            <w:pPr>
              <w:spacing w:after="0" w:line="240" w:lineRule="auto"/>
            </w:pPr>
            <w:r>
              <w:t>Activité 1.2</w:t>
            </w:r>
          </w:p>
        </w:tc>
        <w:tc>
          <w:tcPr>
            <w:tcW w:w="4050" w:type="dxa"/>
          </w:tcPr>
          <w:p w14:paraId="40D35D8F">
            <w:pPr>
              <w:spacing w:after="0" w:line="240" w:lineRule="auto"/>
              <w:rPr>
                <w:lang w:val="fr-CH"/>
              </w:rPr>
            </w:pPr>
            <w:r>
              <w:rPr>
                <w:lang w:val="fr-CH"/>
              </w:rPr>
              <w:t>L’annexe 2 : ToR du CCN est manquante. Merci de l’avoir envoyée.</w:t>
            </w:r>
          </w:p>
        </w:tc>
        <w:tc>
          <w:tcPr>
            <w:tcW w:w="3960" w:type="dxa"/>
          </w:tcPr>
          <w:p w14:paraId="07B9069A">
            <w:pPr>
              <w:spacing w:after="0" w:line="240" w:lineRule="auto"/>
              <w:rPr>
                <w:lang w:val="fr-CH"/>
              </w:rPr>
            </w:pPr>
            <w:r>
              <w:rPr>
                <w:lang w:val="fr-CH"/>
              </w:rPr>
              <w:t>NM</w:t>
            </w:r>
          </w:p>
        </w:tc>
      </w:tr>
      <w:tr w14:paraId="28FD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6AD59C58">
            <w:pPr>
              <w:spacing w:after="0" w:line="240" w:lineRule="auto"/>
            </w:pPr>
            <w:r>
              <w:t>Activité 1.3</w:t>
            </w:r>
          </w:p>
        </w:tc>
        <w:tc>
          <w:tcPr>
            <w:tcW w:w="4050" w:type="dxa"/>
          </w:tcPr>
          <w:p w14:paraId="1FDBC3F9">
            <w:pPr>
              <w:spacing w:after="0" w:line="240" w:lineRule="auto"/>
              <w:rPr>
                <w:lang w:val="fr-CH"/>
              </w:rPr>
            </w:pPr>
            <w:r>
              <w:rPr>
                <w:lang w:val="fr-CH"/>
              </w:rPr>
              <w:t>Le décret signé pour le CCN sur les produits chimiques et les déchets a été envoyé. Cependant, la page</w:t>
            </w:r>
            <w:r>
              <w:rPr>
                <w:rFonts w:ascii="Arial" w:hAnsi="Arial" w:cs="Arial"/>
                <w:lang w:val="fr-CH"/>
              </w:rPr>
              <w:t> </w:t>
            </w:r>
            <w:r>
              <w:rPr>
                <w:lang w:val="fr-CH"/>
              </w:rPr>
              <w:t>3 du document est manquante. Merci de la transmettre.</w:t>
            </w:r>
          </w:p>
        </w:tc>
        <w:tc>
          <w:tcPr>
            <w:tcW w:w="3960" w:type="dxa"/>
          </w:tcPr>
          <w:p w14:paraId="4CF9DF6E">
            <w:pPr>
              <w:spacing w:after="0" w:line="240" w:lineRule="auto"/>
              <w:rPr>
                <w:lang w:val="fr-CH"/>
              </w:rPr>
            </w:pPr>
            <w:r>
              <w:rPr>
                <w:lang w:val="fr-CH"/>
              </w:rPr>
              <w:t>JC</w:t>
            </w:r>
          </w:p>
        </w:tc>
      </w:tr>
      <w:tr w14:paraId="12DC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1875B6F8">
            <w:pPr>
              <w:spacing w:after="0" w:line="240" w:lineRule="auto"/>
            </w:pPr>
            <w:r>
              <w:t>Activité 2.2</w:t>
            </w:r>
          </w:p>
        </w:tc>
        <w:tc>
          <w:tcPr>
            <w:tcW w:w="4050" w:type="dxa"/>
          </w:tcPr>
          <w:p w14:paraId="76F9066E">
            <w:pPr>
              <w:spacing w:after="0" w:line="240" w:lineRule="auto"/>
            </w:pPr>
            <w:r>
              <w:t>Merci de partager avec nous l’annexe</w:t>
            </w:r>
            <w:r>
              <w:rPr>
                <w:rFonts w:ascii="Arial" w:hAnsi="Arial" w:cs="Arial"/>
              </w:rPr>
              <w:t> </w:t>
            </w:r>
            <w:r>
              <w:t>6 : Report of the National chemical MEAs reporting capacity training</w:t>
            </w:r>
          </w:p>
        </w:tc>
        <w:tc>
          <w:tcPr>
            <w:tcW w:w="3960" w:type="dxa"/>
          </w:tcPr>
          <w:p w14:paraId="4A78AEF5">
            <w:pPr>
              <w:spacing w:after="0" w:line="240" w:lineRule="auto"/>
            </w:pPr>
            <w:r>
              <w:t>NM</w:t>
            </w:r>
          </w:p>
        </w:tc>
      </w:tr>
      <w:tr w14:paraId="5EC5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3D2682B9">
            <w:pPr>
              <w:spacing w:after="0" w:line="240" w:lineRule="auto"/>
            </w:pPr>
            <w:r>
              <w:t>Activité 2.3</w:t>
            </w:r>
          </w:p>
        </w:tc>
        <w:tc>
          <w:tcPr>
            <w:tcW w:w="4050" w:type="dxa"/>
          </w:tcPr>
          <w:p w14:paraId="0971D54B">
            <w:pPr>
              <w:spacing w:after="0" w:line="240" w:lineRule="auto"/>
              <w:rPr>
                <w:lang w:val="fr-CH"/>
              </w:rPr>
            </w:pPr>
            <w:r>
              <w:rPr>
                <w:lang w:val="fr-CH"/>
              </w:rPr>
              <w:t>Le procès-verbal du CCN est uniquement au format brouillon. Merci de fournir la version finale signée, avec une mise en page correcte.</w:t>
            </w:r>
          </w:p>
        </w:tc>
        <w:tc>
          <w:tcPr>
            <w:tcW w:w="3960" w:type="dxa"/>
          </w:tcPr>
          <w:p w14:paraId="6F1048CE">
            <w:pPr>
              <w:spacing w:after="0" w:line="240" w:lineRule="auto"/>
              <w:rPr>
                <w:lang w:val="fr-CH"/>
              </w:rPr>
            </w:pPr>
            <w:r>
              <w:rPr>
                <w:lang w:val="fr-CH"/>
              </w:rPr>
              <w:t>JC</w:t>
            </w:r>
          </w:p>
        </w:tc>
      </w:tr>
      <w:tr w14:paraId="0BFC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69461336">
            <w:pPr>
              <w:spacing w:after="0" w:line="240" w:lineRule="auto"/>
            </w:pPr>
            <w:r>
              <w:t>Activité 3.1</w:t>
            </w:r>
          </w:p>
        </w:tc>
        <w:tc>
          <w:tcPr>
            <w:tcW w:w="4050" w:type="dxa"/>
          </w:tcPr>
          <w:p w14:paraId="405BF3F5">
            <w:pPr>
              <w:spacing w:after="0" w:line="240" w:lineRule="auto"/>
              <w:rPr>
                <w:lang w:val="fr-CH"/>
              </w:rPr>
            </w:pPr>
            <w:r>
              <w:rPr>
                <w:lang w:val="fr-CH"/>
              </w:rPr>
              <w:t>La copie de la loi fournie date d’avant le début du projet</w:t>
            </w:r>
            <w:r>
              <w:rPr>
                <w:rFonts w:ascii="Arial" w:hAnsi="Arial" w:cs="Arial"/>
                <w:lang w:val="fr-CH"/>
              </w:rPr>
              <w:t> </w:t>
            </w:r>
            <w:r>
              <w:rPr>
                <w:lang w:val="fr-CH"/>
              </w:rPr>
              <w:t xml:space="preserve">; elle ne peut donc pas </w:t>
            </w:r>
            <w:r>
              <w:rPr>
                <w:rFonts w:ascii="Aptos" w:hAnsi="Aptos" w:cs="Aptos"/>
                <w:lang w:val="fr-CH"/>
              </w:rPr>
              <w:t>ê</w:t>
            </w:r>
            <w:r>
              <w:rPr>
                <w:lang w:val="fr-CH"/>
              </w:rPr>
              <w:t>tre prise en compte. Merci de fournir un autre document valide prouvant comment, quand et par qui le comit</w:t>
            </w:r>
            <w:r>
              <w:rPr>
                <w:rFonts w:ascii="Aptos" w:hAnsi="Aptos" w:cs="Aptos"/>
                <w:lang w:val="fr-CH"/>
              </w:rPr>
              <w:t>é</w:t>
            </w:r>
            <w:r>
              <w:rPr>
                <w:lang w:val="fr-CH"/>
              </w:rPr>
              <w:t xml:space="preserve"> juridique a </w:t>
            </w:r>
            <w:r>
              <w:rPr>
                <w:rFonts w:ascii="Aptos" w:hAnsi="Aptos" w:cs="Aptos"/>
                <w:lang w:val="fr-CH"/>
              </w:rPr>
              <w:t>é</w:t>
            </w:r>
            <w:r>
              <w:rPr>
                <w:lang w:val="fr-CH"/>
              </w:rPr>
              <w:t>t</w:t>
            </w:r>
            <w:r>
              <w:rPr>
                <w:rFonts w:ascii="Aptos" w:hAnsi="Aptos" w:cs="Aptos"/>
                <w:lang w:val="fr-CH"/>
              </w:rPr>
              <w:t>é</w:t>
            </w:r>
            <w:r>
              <w:rPr>
                <w:lang w:val="fr-CH"/>
              </w:rPr>
              <w:t xml:space="preserve"> </w:t>
            </w:r>
            <w:r>
              <w:rPr>
                <w:rFonts w:ascii="Aptos" w:hAnsi="Aptos" w:cs="Aptos"/>
                <w:lang w:val="fr-CH"/>
              </w:rPr>
              <w:t>é</w:t>
            </w:r>
            <w:r>
              <w:rPr>
                <w:lang w:val="fr-CH"/>
              </w:rPr>
              <w:t>tabli, ainsi que les ToR et le plan d</w:t>
            </w:r>
            <w:r>
              <w:rPr>
                <w:rFonts w:ascii="Aptos" w:hAnsi="Aptos" w:cs="Aptos"/>
                <w:lang w:val="fr-CH"/>
              </w:rPr>
              <w:t>’</w:t>
            </w:r>
            <w:r>
              <w:rPr>
                <w:lang w:val="fr-CH"/>
              </w:rPr>
              <w:t>action.</w:t>
            </w:r>
          </w:p>
        </w:tc>
        <w:tc>
          <w:tcPr>
            <w:tcW w:w="3960" w:type="dxa"/>
          </w:tcPr>
          <w:p w14:paraId="22AAC2B7">
            <w:pPr>
              <w:spacing w:after="0" w:line="240" w:lineRule="auto"/>
              <w:rPr>
                <w:lang w:val="fr-CH"/>
              </w:rPr>
            </w:pPr>
            <w:r>
              <w:rPr>
                <w:lang w:val="fr-CH"/>
              </w:rPr>
              <w:t>JC/NM</w:t>
            </w:r>
          </w:p>
        </w:tc>
      </w:tr>
      <w:tr w14:paraId="176D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33926DC0">
            <w:pPr>
              <w:spacing w:after="0" w:line="240" w:lineRule="auto"/>
            </w:pPr>
            <w:r>
              <w:t>Activité 3.3</w:t>
            </w:r>
          </w:p>
        </w:tc>
        <w:tc>
          <w:tcPr>
            <w:tcW w:w="4050" w:type="dxa"/>
          </w:tcPr>
          <w:p w14:paraId="138931A0">
            <w:pPr>
              <w:spacing w:after="0" w:line="240" w:lineRule="auto"/>
              <w:rPr>
                <w:lang w:val="fr-CH"/>
              </w:rPr>
            </w:pPr>
            <w:r>
              <w:rPr>
                <w:lang w:val="fr-CH"/>
              </w:rPr>
              <w:t>L'annexe contenant la copie de l'évaluation de la législation et des politiques est extrêmement brève. Nous supposons qu'il s'agit d'un résumé du document original en français. Pourriez-vous nous envoyer le document original en français ?</w:t>
            </w:r>
          </w:p>
        </w:tc>
        <w:tc>
          <w:tcPr>
            <w:tcW w:w="3960" w:type="dxa"/>
          </w:tcPr>
          <w:p w14:paraId="1141768F">
            <w:pPr>
              <w:spacing w:after="0" w:line="240" w:lineRule="auto"/>
              <w:rPr>
                <w:lang w:val="fr-CH"/>
              </w:rPr>
            </w:pPr>
            <w:r>
              <w:rPr>
                <w:lang w:val="fr-CH"/>
              </w:rPr>
              <w:t>JC/NM</w:t>
            </w:r>
          </w:p>
        </w:tc>
      </w:tr>
    </w:tbl>
    <w:p w14:paraId="03F447BF">
      <w:pPr>
        <w:spacing w:after="0" w:line="240" w:lineRule="auto"/>
        <w:rPr>
          <w:lang w:val="fr-CH"/>
        </w:rPr>
      </w:pPr>
    </w:p>
    <w:p w14:paraId="2322EDE4">
      <w:pPr>
        <w:spacing w:after="0" w:line="240" w:lineRule="auto"/>
        <w:rPr>
          <w:lang w:val="fr-CH"/>
        </w:rPr>
      </w:pPr>
      <w:r>
        <w:rPr>
          <w:lang w:val="fr-CH"/>
        </w:rPr>
        <w:t>VERSION IN ENGLISH</w:t>
      </w:r>
    </w:p>
    <w:p w14:paraId="27DEDECE">
      <w:pPr>
        <w:spacing w:after="0" w:line="240" w:lineRule="auto"/>
        <w:rPr>
          <w:lang w:val="fr-CH"/>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3960"/>
        <w:gridCol w:w="3960"/>
      </w:tblGrid>
      <w:tr w14:paraId="2DD4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BEBEBE" w:themeFill="background1" w:themeFillShade="BF"/>
          </w:tcPr>
          <w:p w14:paraId="52CFA8C5">
            <w:pPr>
              <w:spacing w:after="0" w:line="240" w:lineRule="auto"/>
            </w:pPr>
            <w:r>
              <w:t xml:space="preserve">Section </w:t>
            </w:r>
          </w:p>
        </w:tc>
        <w:tc>
          <w:tcPr>
            <w:tcW w:w="3960" w:type="dxa"/>
            <w:shd w:val="clear" w:color="auto" w:fill="BEBEBE" w:themeFill="background1" w:themeFillShade="BF"/>
          </w:tcPr>
          <w:p w14:paraId="038A5F9E">
            <w:pPr>
              <w:spacing w:after="0" w:line="240" w:lineRule="auto"/>
            </w:pPr>
            <w:r>
              <w:t>Recommendation</w:t>
            </w:r>
          </w:p>
        </w:tc>
        <w:tc>
          <w:tcPr>
            <w:tcW w:w="3960" w:type="dxa"/>
            <w:shd w:val="clear" w:color="auto" w:fill="BEBEBE" w:themeFill="background1" w:themeFillShade="BF"/>
          </w:tcPr>
          <w:p w14:paraId="6E82DFE7">
            <w:pPr>
              <w:spacing w:after="0" w:line="240" w:lineRule="auto"/>
            </w:pPr>
            <w:r>
              <w:t>Action taken by Project Focal Point</w:t>
            </w:r>
          </w:p>
        </w:tc>
      </w:tr>
      <w:tr w14:paraId="1441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4C61EB9E">
            <w:pPr>
              <w:spacing w:after="0" w:line="240" w:lineRule="auto"/>
            </w:pPr>
            <w:r>
              <w:t>2. Summary status</w:t>
            </w:r>
          </w:p>
        </w:tc>
        <w:tc>
          <w:tcPr>
            <w:tcW w:w="3960" w:type="dxa"/>
          </w:tcPr>
          <w:p w14:paraId="6398F419">
            <w:pPr>
              <w:spacing w:after="0" w:line="240" w:lineRule="auto"/>
            </w:pPr>
            <w:r>
              <w:t>Please update this section since the text is still identical from your previous submission</w:t>
            </w:r>
          </w:p>
        </w:tc>
        <w:tc>
          <w:tcPr>
            <w:tcW w:w="3960" w:type="dxa"/>
          </w:tcPr>
          <w:p w14:paraId="7DD94BE7">
            <w:pPr>
              <w:spacing w:after="0" w:line="240" w:lineRule="auto"/>
            </w:pPr>
            <w:r>
              <w:t>NM</w:t>
            </w:r>
          </w:p>
        </w:tc>
      </w:tr>
      <w:tr w14:paraId="531B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BEBEBE" w:themeFill="background1" w:themeFillShade="BF"/>
          </w:tcPr>
          <w:p w14:paraId="3E765874">
            <w:pPr>
              <w:spacing w:after="0" w:line="240" w:lineRule="auto"/>
            </w:pPr>
            <w:r>
              <w:t xml:space="preserve">Section </w:t>
            </w:r>
          </w:p>
        </w:tc>
        <w:tc>
          <w:tcPr>
            <w:tcW w:w="3960" w:type="dxa"/>
            <w:vMerge w:val="restart"/>
            <w:shd w:val="clear" w:color="auto" w:fill="BEBEBE" w:themeFill="background1" w:themeFillShade="BF"/>
          </w:tcPr>
          <w:p w14:paraId="5D2C3481">
            <w:pPr>
              <w:spacing w:after="0" w:line="240" w:lineRule="auto"/>
            </w:pPr>
            <w:r>
              <w:t>Recommendation</w:t>
            </w:r>
          </w:p>
        </w:tc>
        <w:tc>
          <w:tcPr>
            <w:tcW w:w="3960" w:type="dxa"/>
            <w:vMerge w:val="restart"/>
            <w:shd w:val="clear" w:color="auto" w:fill="BEBEBE" w:themeFill="background1" w:themeFillShade="BF"/>
          </w:tcPr>
          <w:p w14:paraId="03E714F4">
            <w:pPr>
              <w:spacing w:after="0" w:line="240" w:lineRule="auto"/>
            </w:pPr>
            <w:r>
              <w:t>Action taken by Project Focal Point</w:t>
            </w:r>
          </w:p>
        </w:tc>
      </w:tr>
      <w:tr w14:paraId="1258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BEBEBE" w:themeFill="background1" w:themeFillShade="BF"/>
          </w:tcPr>
          <w:p w14:paraId="639D88EC">
            <w:pPr>
              <w:spacing w:after="0" w:line="240" w:lineRule="auto"/>
            </w:pPr>
            <w:r>
              <w:t>3.Outputs/Activity delivery status</w:t>
            </w:r>
          </w:p>
        </w:tc>
        <w:tc>
          <w:tcPr>
            <w:tcW w:w="3960" w:type="dxa"/>
            <w:vMerge w:val="continue"/>
            <w:shd w:val="clear" w:color="auto" w:fill="BEBEBE" w:themeFill="background1" w:themeFillShade="BF"/>
          </w:tcPr>
          <w:p w14:paraId="2D9A9F33">
            <w:pPr>
              <w:spacing w:after="0" w:line="240" w:lineRule="auto"/>
            </w:pPr>
          </w:p>
        </w:tc>
        <w:tc>
          <w:tcPr>
            <w:tcW w:w="3960" w:type="dxa"/>
            <w:vMerge w:val="continue"/>
            <w:shd w:val="clear" w:color="auto" w:fill="BEBEBE" w:themeFill="background1" w:themeFillShade="BF"/>
          </w:tcPr>
          <w:p w14:paraId="1FDA3CB9">
            <w:pPr>
              <w:spacing w:after="0" w:line="240" w:lineRule="auto"/>
            </w:pPr>
          </w:p>
        </w:tc>
      </w:tr>
      <w:tr w14:paraId="658B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6088A075">
            <w:pPr>
              <w:spacing w:after="0" w:line="240" w:lineRule="auto"/>
            </w:pPr>
            <w:r>
              <w:t xml:space="preserve">Activity 1.2 </w:t>
            </w:r>
          </w:p>
        </w:tc>
        <w:tc>
          <w:tcPr>
            <w:tcW w:w="3960" w:type="dxa"/>
          </w:tcPr>
          <w:p w14:paraId="748085DD">
            <w:pPr>
              <w:spacing w:after="0" w:line="240" w:lineRule="auto"/>
            </w:pPr>
            <w:r>
              <w:t>Annex 2 NCC ToRs is missing. Thank you for sending it.</w:t>
            </w:r>
          </w:p>
        </w:tc>
        <w:tc>
          <w:tcPr>
            <w:tcW w:w="3960" w:type="dxa"/>
          </w:tcPr>
          <w:p w14:paraId="019C5591">
            <w:pPr>
              <w:spacing w:after="0" w:line="240" w:lineRule="auto"/>
            </w:pPr>
            <w:r>
              <w:t>NM</w:t>
            </w:r>
          </w:p>
        </w:tc>
      </w:tr>
      <w:tr w14:paraId="5584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2C1220B9">
            <w:pPr>
              <w:spacing w:after="0" w:line="240" w:lineRule="auto"/>
            </w:pPr>
            <w:r>
              <w:t xml:space="preserve">Activity 1.3 </w:t>
            </w:r>
          </w:p>
        </w:tc>
        <w:tc>
          <w:tcPr>
            <w:tcW w:w="3960" w:type="dxa"/>
          </w:tcPr>
          <w:p w14:paraId="4E7E203D">
            <w:pPr>
              <w:spacing w:after="0" w:line="240" w:lineRule="auto"/>
            </w:pPr>
            <w:r>
              <w:t>The signed decree for the NCC on Chemicals and Waste was sent. However, page 3 of the document is missing. Thank you for sending it.</w:t>
            </w:r>
          </w:p>
        </w:tc>
        <w:tc>
          <w:tcPr>
            <w:tcW w:w="3960" w:type="dxa"/>
          </w:tcPr>
          <w:p w14:paraId="57A7A57E">
            <w:pPr>
              <w:spacing w:after="0" w:line="240" w:lineRule="auto"/>
            </w:pPr>
            <w:r>
              <w:t>JC</w:t>
            </w:r>
          </w:p>
        </w:tc>
      </w:tr>
      <w:tr w14:paraId="4783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5D96F7F0">
            <w:pPr>
              <w:spacing w:after="0" w:line="240" w:lineRule="auto"/>
            </w:pPr>
            <w:r>
              <w:t>Activity 2.2</w:t>
            </w:r>
          </w:p>
        </w:tc>
        <w:tc>
          <w:tcPr>
            <w:tcW w:w="3960" w:type="dxa"/>
          </w:tcPr>
          <w:p w14:paraId="03B2A5E1">
            <w:pPr>
              <w:spacing w:after="0" w:line="240" w:lineRule="auto"/>
            </w:pPr>
            <w:r>
              <w:t>Please share with us Annex 6: Report of the National chemical MEAs reporting capacity training.</w:t>
            </w:r>
          </w:p>
        </w:tc>
        <w:tc>
          <w:tcPr>
            <w:tcW w:w="3960" w:type="dxa"/>
          </w:tcPr>
          <w:p w14:paraId="77926D98">
            <w:pPr>
              <w:spacing w:after="0" w:line="240" w:lineRule="auto"/>
            </w:pPr>
            <w:r>
              <w:t>NM</w:t>
            </w:r>
          </w:p>
        </w:tc>
      </w:tr>
      <w:tr w14:paraId="533A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15AC85D8">
            <w:pPr>
              <w:spacing w:after="0" w:line="240" w:lineRule="auto"/>
            </w:pPr>
            <w:r>
              <w:t xml:space="preserve">Activity 2.3 </w:t>
            </w:r>
          </w:p>
        </w:tc>
        <w:tc>
          <w:tcPr>
            <w:tcW w:w="3960" w:type="dxa"/>
          </w:tcPr>
          <w:p w14:paraId="16976F76">
            <w:pPr>
              <w:spacing w:after="0" w:line="240" w:lineRule="auto"/>
            </w:pPr>
            <w:r>
              <w:t xml:space="preserve">The NCC minutes are only in draft format. Please provide the final signed version where the formatting is also correct. </w:t>
            </w:r>
          </w:p>
        </w:tc>
        <w:tc>
          <w:tcPr>
            <w:tcW w:w="3960" w:type="dxa"/>
          </w:tcPr>
          <w:p w14:paraId="4A9BB9FD">
            <w:pPr>
              <w:spacing w:after="0" w:line="240" w:lineRule="auto"/>
            </w:pPr>
            <w:r>
              <w:t>JC</w:t>
            </w:r>
          </w:p>
        </w:tc>
      </w:tr>
      <w:tr w14:paraId="6B43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18AD8C31">
            <w:pPr>
              <w:spacing w:after="0" w:line="240" w:lineRule="auto"/>
            </w:pPr>
            <w:r>
              <w:t>Activity 3.1</w:t>
            </w:r>
          </w:p>
        </w:tc>
        <w:tc>
          <w:tcPr>
            <w:tcW w:w="3960" w:type="dxa"/>
          </w:tcPr>
          <w:p w14:paraId="54E7F2E4">
            <w:pPr>
              <w:spacing w:after="0" w:line="240" w:lineRule="auto"/>
            </w:pPr>
            <w:r>
              <w:t>The copy of the law that has been provided predates the staring date of the project so it cannot be counted as part of the project. Please provide another valid document proving how, when and by whom the legal committee was established and provide the ToRs and action plan.</w:t>
            </w:r>
          </w:p>
        </w:tc>
        <w:tc>
          <w:tcPr>
            <w:tcW w:w="3960" w:type="dxa"/>
          </w:tcPr>
          <w:p w14:paraId="615DEC6B">
            <w:pPr>
              <w:spacing w:after="0" w:line="240" w:lineRule="auto"/>
            </w:pPr>
            <w:r>
              <w:t>JC/NM</w:t>
            </w:r>
          </w:p>
        </w:tc>
      </w:tr>
      <w:tr w14:paraId="121C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14:paraId="1E1DC76B">
            <w:pPr>
              <w:spacing w:after="0" w:line="240" w:lineRule="auto"/>
            </w:pPr>
            <w:r>
              <w:t>Activity 3.3</w:t>
            </w:r>
          </w:p>
        </w:tc>
        <w:tc>
          <w:tcPr>
            <w:tcW w:w="3960" w:type="dxa"/>
          </w:tcPr>
          <w:p w14:paraId="777816EE">
            <w:pPr>
              <w:spacing w:after="0" w:line="240" w:lineRule="auto"/>
            </w:pPr>
            <w:r>
              <w:t>The Annex with the copy of the assessment of legislation and policies is extremely brief. We assume that it is a summary of the original document in French. Would you be able to share the original document in French?</w:t>
            </w:r>
          </w:p>
        </w:tc>
        <w:tc>
          <w:tcPr>
            <w:tcW w:w="3960" w:type="dxa"/>
          </w:tcPr>
          <w:p w14:paraId="5514981A">
            <w:pPr>
              <w:spacing w:after="0" w:line="240" w:lineRule="auto"/>
            </w:pPr>
            <w:r>
              <w:t>JC/NM</w:t>
            </w:r>
          </w:p>
        </w:tc>
      </w:tr>
    </w:tbl>
    <w:p w14:paraId="43133471">
      <w:pPr>
        <w:spacing w:after="0" w:line="240" w:lineRule="auto"/>
      </w:pPr>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等线">
    <w:altName w:val="Arial Unicode MS"/>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D6"/>
    <w:rsid w:val="000039D6"/>
    <w:rsid w:val="00014AD7"/>
    <w:rsid w:val="00043B19"/>
    <w:rsid w:val="002C2607"/>
    <w:rsid w:val="004F1B46"/>
    <w:rsid w:val="00520551"/>
    <w:rsid w:val="005661D4"/>
    <w:rsid w:val="005F5C34"/>
    <w:rsid w:val="00625FBE"/>
    <w:rsid w:val="006F7CDB"/>
    <w:rsid w:val="00705F31"/>
    <w:rsid w:val="0075470B"/>
    <w:rsid w:val="00794B0F"/>
    <w:rsid w:val="008F59F2"/>
    <w:rsid w:val="00911BE7"/>
    <w:rsid w:val="00983046"/>
    <w:rsid w:val="00AE4160"/>
    <w:rsid w:val="00C331A9"/>
    <w:rsid w:val="00C93ED7"/>
    <w:rsid w:val="00CD623A"/>
    <w:rsid w:val="00D224EB"/>
    <w:rsid w:val="00D65DBE"/>
    <w:rsid w:val="2E050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unhideWhenUsed="0" w:uiPriority="39" w:semiHidden="0" w:name="Table Grid"/>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character" w:styleId="12">
    <w:name w:val="Strong"/>
    <w:basedOn w:val="11"/>
    <w:qFormat/>
    <w:uiPriority w:val="22"/>
    <w:rPr>
      <w:b/>
      <w:bCs/>
    </w:rPr>
  </w:style>
  <w:style w:type="paragraph" w:styleId="13">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footer"/>
    <w:basedOn w:val="1"/>
    <w:link w:val="38"/>
    <w:unhideWhenUsed/>
    <w:uiPriority w:val="99"/>
    <w:pPr>
      <w:tabs>
        <w:tab w:val="center" w:pos="4680"/>
        <w:tab w:val="right" w:pos="9360"/>
      </w:tabs>
      <w:spacing w:after="0" w:line="240" w:lineRule="auto"/>
    </w:pPr>
  </w:style>
  <w:style w:type="paragraph" w:styleId="15">
    <w:name w:val="header"/>
    <w:basedOn w:val="1"/>
    <w:link w:val="37"/>
    <w:unhideWhenUsed/>
    <w:uiPriority w:val="99"/>
    <w:pPr>
      <w:tabs>
        <w:tab w:val="center" w:pos="4680"/>
        <w:tab w:val="right" w:pos="9360"/>
      </w:tabs>
      <w:spacing w:after="0" w:line="240" w:lineRule="auto"/>
    </w:pPr>
  </w:style>
  <w:style w:type="paragraph" w:styleId="16">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qFormat/>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table" w:styleId="36">
    <w:name w:val="Table Grid"/>
    <w:basedOn w:val="1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Header Char"/>
    <w:basedOn w:val="11"/>
    <w:link w:val="15"/>
    <w:uiPriority w:val="99"/>
  </w:style>
  <w:style w:type="character" w:customStyle="1" w:styleId="38">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33DE963724B48B6B638E2F2A90AA5" ma:contentTypeVersion="18" ma:contentTypeDescription="Create a new document." ma:contentTypeScope="" ma:versionID="1645f2cdd506fc7cfd210ad82dc2f333">
  <xsd:schema xmlns:xsd="http://www.w3.org/2001/XMLSchema" xmlns:xs="http://www.w3.org/2001/XMLSchema" xmlns:p="http://schemas.microsoft.com/office/2006/metadata/properties" xmlns:ns2="5886554a-8298-4d86-8a19-ef8f496e33a1" xmlns:ns3="0dde2faf-bf83-4118-8ea3-253e081edfbb" xmlns:ns4="985ec44e-1bab-4c0b-9df0-6ba128686fc9" targetNamespace="http://schemas.microsoft.com/office/2006/metadata/properties" ma:root="true" ma:fieldsID="7f1cbee3a5727d6e13a04e32042b3387" ns2:_="" ns3:_="" ns4:_="">
    <xsd:import namespace="5886554a-8298-4d86-8a19-ef8f496e33a1"/>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6554a-8298-4d86-8a19-ef8f496e3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77eae2-1ac5-4d57-837e-69de5c54aae6}"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86554a-8298-4d86-8a19-ef8f496e33a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71D9A64A-7C20-4B98-84FF-B6270490BF3A}">
  <ds:schemaRefs/>
</ds:datastoreItem>
</file>

<file path=customXml/itemProps2.xml><?xml version="1.0" encoding="utf-8"?>
<ds:datastoreItem xmlns:ds="http://schemas.openxmlformats.org/officeDocument/2006/customXml" ds:itemID="{2CA14E54-22E3-41D6-85FD-ABD98F127C45}">
  <ds:schemaRefs/>
</ds:datastoreItem>
</file>

<file path=customXml/itemProps3.xml><?xml version="1.0" encoding="utf-8"?>
<ds:datastoreItem xmlns:ds="http://schemas.openxmlformats.org/officeDocument/2006/customXml" ds:itemID="{207DF48E-9F21-452E-A8D7-7012E09975A1}">
  <ds:schemaRefs/>
</ds:datastoreItem>
</file>

<file path=docProps/app.xml><?xml version="1.0" encoding="utf-8"?>
<Properties xmlns="http://schemas.openxmlformats.org/officeDocument/2006/extended-properties" xmlns:vt="http://schemas.openxmlformats.org/officeDocument/2006/docPropsVTypes">
  <Template>Normal</Template>
  <Company>UNOG</Company>
  <Pages>1</Pages>
  <Words>418</Words>
  <Characters>2404</Characters>
  <Lines>52</Lines>
  <Paragraphs>29</Paragraphs>
  <TotalTime>7</TotalTime>
  <ScaleCrop>false</ScaleCrop>
  <LinksUpToDate>false</LinksUpToDate>
  <CharactersWithSpaces>2793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2025-08-10T08:14:00Z</dcterms:created>
  <dc:creator>Special Programme</dc:creator>
  <cp:lastModifiedBy>kayembe jean sungula</cp:lastModifiedBy>
  <dcterms:modified xsi:type="dcterms:W3CDTF">2025-08-10T09:48:35Z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0x0101005E433DE963724B48B6B638E2F2A90AA5</vt:lpwstr>
  </property>
  <property fmtid="{D5CDD505-2E9C-101B-9397-08002B2CF9AE}" pid="3" name="MediaServiceImageTags">
    <vt:lpwstr/>
  </property>
  <property fmtid="{D5CDD505-2E9C-101B-9397-08002B2CF9AE}" pid="4" name="KSOProductBuildVer">
    <vt:lpwstr>1036-12.2.0.21931</vt:lpwstr>
  </property>
  <property fmtid="{D5CDD505-2E9C-101B-9397-08002B2CF9AE}" pid="5" name="ICV">
    <vt:lpwstr>724E73EFF95949EDB0C18BFD51DB9597_13</vt:lpwstr>
  </property>
</Properties>
</file>